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EC205F">
        <w:rPr>
          <w:rFonts w:ascii="ＭＳ 明朝" w:hAnsi="ＭＳ 明朝" w:hint="eastAsia"/>
          <w:b/>
          <w:u w:val="single"/>
        </w:rPr>
        <w:t>体成分分析装置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EC205F">
        <w:rPr>
          <w:rFonts w:ascii="ＭＳ 明朝" w:hAnsi="ＭＳ 明朝" w:hint="eastAsia"/>
          <w:b/>
          <w:color w:val="000000" w:themeColor="text1"/>
          <w:u w:val="single"/>
        </w:rPr>
        <w:t>体成分分析装置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4CEA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C205F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0BBD18F3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916AA-8F7E-4E61-9F69-AD76B5F55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516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本田 涼子</cp:lastModifiedBy>
  <cp:revision>93</cp:revision>
  <cp:lastPrinted>2024-03-26T06:54:00Z</cp:lastPrinted>
  <dcterms:created xsi:type="dcterms:W3CDTF">2015-06-05T02:51:00Z</dcterms:created>
  <dcterms:modified xsi:type="dcterms:W3CDTF">2026-01-05T04:26:00Z</dcterms:modified>
</cp:coreProperties>
</file>